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15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№1 Ханты-Мансийского судебного района Ханты-Мансийского автономного округа - Югры Худяков А.В.,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663</w:t>
      </w:r>
      <w:r>
        <w:rPr>
          <w:rFonts w:ascii="Times New Roman" w:eastAsia="Times New Roman" w:hAnsi="Times New Roman" w:cs="Times New Roman"/>
          <w:b/>
          <w:bCs/>
        </w:rPr>
        <w:t>-280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Метелягина</w:t>
      </w:r>
      <w:r>
        <w:rPr>
          <w:rFonts w:ascii="Times New Roman" w:eastAsia="Times New Roman" w:hAnsi="Times New Roman" w:cs="Times New Roman"/>
          <w:b/>
          <w:bCs/>
        </w:rPr>
        <w:t xml:space="preserve"> Сергея Сергеевича, </w:t>
      </w:r>
      <w:r>
        <w:rPr>
          <w:rStyle w:val="cat-UserDefinedgrp-1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14.07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час. 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Метелягин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подъезде №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дома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33Б</w:t>
      </w:r>
      <w:r>
        <w:rPr>
          <w:rFonts w:ascii="Times New Roman" w:eastAsia="Times New Roman" w:hAnsi="Times New Roman" w:cs="Times New Roman"/>
        </w:rPr>
        <w:t xml:space="preserve"> по улице </w:t>
      </w:r>
      <w:r>
        <w:rPr>
          <w:rFonts w:ascii="Times New Roman" w:eastAsia="Times New Roman" w:hAnsi="Times New Roman" w:cs="Times New Roman"/>
        </w:rPr>
        <w:t xml:space="preserve">Гагарина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находился </w:t>
      </w:r>
      <w:r>
        <w:rPr>
          <w:rFonts w:ascii="Times New Roman" w:eastAsia="Times New Roman" w:hAnsi="Times New Roman" w:cs="Times New Roman"/>
        </w:rPr>
        <w:t xml:space="preserve">в общественном месте в </w:t>
      </w:r>
      <w:r>
        <w:rPr>
          <w:rFonts w:ascii="Times New Roman" w:eastAsia="Times New Roman" w:hAnsi="Times New Roman" w:cs="Times New Roman"/>
        </w:rPr>
        <w:t>состоянии алкогольного 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имел шаткую походку, невнятную речь, запах алкоголя из полости рта,</w:t>
      </w:r>
      <w:r>
        <w:rPr>
          <w:rFonts w:ascii="Times New Roman" w:eastAsia="Times New Roman" w:hAnsi="Times New Roman" w:cs="Times New Roman"/>
        </w:rPr>
        <w:t xml:space="preserve"> неопрятный внешний вид,</w:t>
      </w:r>
      <w:r>
        <w:rPr>
          <w:rFonts w:ascii="Times New Roman" w:eastAsia="Times New Roman" w:hAnsi="Times New Roman" w:cs="Times New Roman"/>
        </w:rPr>
        <w:t xml:space="preserve"> чем оскорблял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Метелягин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 xml:space="preserve">. правом на защиту не воспользовался, вину признал, пояснил, что выпил спиртного после чего был задержан сотрудниками полиции. С протоколом об административном правонарушении согласен.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Метелягина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.,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Метелягина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 п</w:t>
      </w:r>
      <w:r>
        <w:rPr>
          <w:rFonts w:ascii="Times New Roman" w:eastAsia="Times New Roman" w:hAnsi="Times New Roman" w:cs="Times New Roman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398</w:t>
      </w:r>
      <w:r>
        <w:rPr>
          <w:rFonts w:ascii="Times New Roman" w:eastAsia="Times New Roman" w:hAnsi="Times New Roman" w:cs="Times New Roman"/>
        </w:rPr>
        <w:t>656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м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</w:t>
      </w:r>
      <w:r>
        <w:rPr>
          <w:rFonts w:ascii="Times New Roman" w:eastAsia="Times New Roman" w:hAnsi="Times New Roman" w:cs="Times New Roman"/>
        </w:rPr>
        <w:t xml:space="preserve"> ОР ППСП МОМВД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 xml:space="preserve">свидетеля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</w:rPr>
        <w:t>14.07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актом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№</w:t>
      </w:r>
      <w:r>
        <w:rPr>
          <w:rFonts w:ascii="Times New Roman" w:eastAsia="Times New Roman" w:hAnsi="Times New Roman" w:cs="Times New Roman"/>
        </w:rPr>
        <w:t>628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заявлением, справкой на лицо.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Метелягина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его действия по факту появления </w:t>
      </w:r>
      <w:r>
        <w:rPr>
          <w:rFonts w:ascii="Times New Roman" w:eastAsia="Times New Roman" w:hAnsi="Times New Roman" w:cs="Times New Roman"/>
        </w:rPr>
        <w:t>в общественных местах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Метелягина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мировой судья квалифицирует по ст.20.21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Также суд учитывает, что наказание в виде штрафа на него воздействия не имеет, поэтому мировой судья считает необходимым назначить наказание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Документов, свидетельствующих о том, что </w:t>
      </w:r>
      <w:r>
        <w:rPr>
          <w:rFonts w:ascii="Times New Roman" w:eastAsia="Times New Roman" w:hAnsi="Times New Roman" w:cs="Times New Roman"/>
        </w:rPr>
        <w:t>Метелягин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относится к категории лиц, которым в соответствии со ст. 3.9 КоАП РФ не может применяться административный арест не предоставлено.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основании изложенного, руководствуясь ст.ст.23.1, 29.5, 29.6, 29.10 КоАП РФ,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Метелягина</w:t>
      </w:r>
      <w:r>
        <w:rPr>
          <w:rFonts w:ascii="Times New Roman" w:eastAsia="Times New Roman" w:hAnsi="Times New Roman" w:cs="Times New Roman"/>
          <w:b/>
          <w:bCs/>
        </w:rPr>
        <w:t xml:space="preserve"> Сергея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Метелягину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50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15.07</w:t>
      </w:r>
      <w:r>
        <w:rPr>
          <w:rFonts w:ascii="Times New Roman" w:eastAsia="Times New Roman" w:hAnsi="Times New Roman" w:cs="Times New Roman"/>
        </w:rPr>
        <w:t>.2025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Style w:val="cat-UserDefinedgrp-18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4854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7rplc-8">
    <w:name w:val="cat-UserDefined grp-17 rplc-8"/>
    <w:basedOn w:val="DefaultParagraphFont"/>
  </w:style>
  <w:style w:type="character" w:customStyle="1" w:styleId="cat-UserDefinedgrp-18rplc-33">
    <w:name w:val="cat-UserDefined grp-18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00152-C098-46B8-92D8-A5127BF8A6C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